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79930B2">
      <w:pPr>
        <w:numPr>
          <w:ilvl w:val="0"/>
          <w:numId w:val="1"/>
        </w:numPr>
        <w:rPr>
          <w:rFonts w:hint="default" w:ascii="Times New Roman" w:hAnsi="Times New Roman" w:cs="Times New Roman"/>
          <w:b/>
          <w:bCs/>
          <w:sz w:val="28"/>
          <w:szCs w:val="28"/>
          <w:lang w:val="vi-VN"/>
        </w:rPr>
      </w:pPr>
      <w:r>
        <w:rPr>
          <w:rFonts w:hint="default" w:ascii="Times New Roman" w:hAnsi="Times New Roman" w:cs="Times New Roman"/>
          <w:b/>
          <w:bCs/>
          <w:sz w:val="28"/>
          <w:szCs w:val="28"/>
          <w:lang w:val="vi-VN"/>
        </w:rPr>
        <w:t>Chính sách bảo hành và vận chuyển:</w:t>
      </w:r>
    </w:p>
    <w:p w14:paraId="0326372D">
      <w:pPr>
        <w:rPr>
          <w:rFonts w:hint="default" w:ascii="Times New Roman" w:hAnsi="Times New Roman" w:cs="Times New Roman"/>
          <w:sz w:val="28"/>
          <w:szCs w:val="28"/>
          <w:lang w:val="vi-VN"/>
        </w:rPr>
      </w:pPr>
      <w:r>
        <w:rPr>
          <w:rFonts w:hint="default" w:ascii="Times New Roman" w:hAnsi="Times New Roman" w:cs="Times New Roman"/>
          <w:sz w:val="28"/>
          <w:szCs w:val="28"/>
          <w:lang w:val="vi-VN"/>
        </w:rPr>
        <w:t>+ Chính sách vận chuyển:</w:t>
      </w:r>
    </w:p>
    <w:p w14:paraId="64DC054D">
      <w:pPr>
        <w:rPr>
          <w:rFonts w:hint="default" w:ascii="Times New Roman" w:hAnsi="Times New Roman" w:cs="Times New Roman"/>
          <w:sz w:val="28"/>
          <w:szCs w:val="28"/>
          <w:lang w:val="vi-VN"/>
        </w:rPr>
      </w:pPr>
      <w:r>
        <w:rPr>
          <w:rFonts w:hint="default" w:ascii="Times New Roman" w:hAnsi="Times New Roman" w:cs="Times New Roman"/>
          <w:sz w:val="28"/>
          <w:szCs w:val="28"/>
          <w:lang w:val="vi-VN"/>
        </w:rPr>
        <w:t>- Miễn phí vận chuyển với các đơn hàng từ 2.000.000 trở lên trong phạm vi 5km-7km.</w:t>
      </w:r>
    </w:p>
    <w:p w14:paraId="7E0BEF43">
      <w:pPr>
        <w:rPr>
          <w:rFonts w:hint="default" w:ascii="Times New Roman" w:hAnsi="Times New Roman" w:cs="Times New Roman"/>
          <w:sz w:val="28"/>
          <w:szCs w:val="28"/>
          <w:lang w:val="vi-VN"/>
        </w:rPr>
      </w:pPr>
      <w:r>
        <w:rPr>
          <w:rFonts w:hint="default" w:ascii="Times New Roman" w:hAnsi="Times New Roman" w:cs="Times New Roman"/>
          <w:sz w:val="28"/>
          <w:szCs w:val="28"/>
          <w:lang w:val="vi-VN"/>
        </w:rPr>
        <w:t>+ Chính sách bảo hành:</w:t>
      </w:r>
    </w:p>
    <w:p w14:paraId="6B9EA54F">
      <w:pPr>
        <w:bidi w:val="0"/>
        <w:rPr>
          <w:rFonts w:hint="default" w:ascii="Times New Roman" w:hAnsi="Times New Roman" w:cs="Times New Roman"/>
          <w:sz w:val="28"/>
          <w:szCs w:val="28"/>
        </w:rPr>
      </w:pPr>
      <w:r>
        <w:rPr>
          <w:rFonts w:hint="default" w:ascii="Times New Roman" w:hAnsi="Times New Roman" w:cs="Times New Roman"/>
          <w:sz w:val="28"/>
          <w:szCs w:val="28"/>
        </w:rPr>
        <w:t>– Đối với các dòng sản phẩm: Thời gian bảo hành là 12 tháng.</w:t>
      </w:r>
    </w:p>
    <w:p w14:paraId="43DCF3A5">
      <w:pPr>
        <w:numPr>
          <w:ilvl w:val="0"/>
          <w:numId w:val="2"/>
        </w:numPr>
        <w:bidi w:val="0"/>
        <w:rPr>
          <w:rFonts w:hint="default" w:ascii="Times New Roman" w:hAnsi="Times New Roman" w:cs="Times New Roman"/>
          <w:sz w:val="28"/>
          <w:szCs w:val="28"/>
        </w:rPr>
      </w:pPr>
      <w:r>
        <w:rPr>
          <w:rFonts w:hint="default" w:ascii="Times New Roman" w:hAnsi="Times New Roman" w:cs="Times New Roman"/>
          <w:b/>
          <w:bCs/>
          <w:sz w:val="28"/>
          <w:szCs w:val="28"/>
        </w:rPr>
        <w:t>Điều kiện được bảo hành</w:t>
      </w:r>
      <w:r>
        <w:rPr>
          <w:rFonts w:hint="default" w:ascii="Times New Roman" w:hAnsi="Times New Roman" w:cs="Times New Roman"/>
          <w:sz w:val="28"/>
          <w:szCs w:val="28"/>
        </w:rPr>
        <w:br w:type="textWrapping"/>
      </w:r>
      <w:r>
        <w:rPr>
          <w:rFonts w:hint="default" w:ascii="Times New Roman" w:hAnsi="Times New Roman" w:cs="Times New Roman"/>
          <w:sz w:val="28"/>
          <w:szCs w:val="28"/>
        </w:rPr>
        <w:t>– Sản phẩm bị hỏng hóc, sự cố do lỗi của nhà sản xuất.</w:t>
      </w:r>
      <w:r>
        <w:rPr>
          <w:rFonts w:hint="default" w:ascii="Times New Roman" w:hAnsi="Times New Roman" w:cs="Times New Roman"/>
          <w:sz w:val="28"/>
          <w:szCs w:val="28"/>
        </w:rPr>
        <w:br w:type="textWrapping"/>
      </w:r>
      <w:r>
        <w:rPr>
          <w:rFonts w:hint="default" w:ascii="Times New Roman" w:hAnsi="Times New Roman" w:cs="Times New Roman"/>
          <w:sz w:val="28"/>
          <w:szCs w:val="28"/>
        </w:rPr>
        <w:t>– Sản phẩm còn trong thời hạn bảo hành.</w:t>
      </w:r>
    </w:p>
    <w:p w14:paraId="5534ECF4">
      <w:pPr>
        <w:bidi w:val="0"/>
        <w:rPr>
          <w:rFonts w:hint="default" w:ascii="Times New Roman" w:hAnsi="Times New Roman" w:cs="Times New Roman"/>
          <w:b/>
          <w:bCs/>
          <w:sz w:val="28"/>
          <w:szCs w:val="28"/>
        </w:rPr>
      </w:pPr>
      <w:r>
        <w:rPr>
          <w:rFonts w:hint="default" w:ascii="Times New Roman" w:hAnsi="Times New Roman" w:cs="Times New Roman"/>
          <w:b/>
          <w:bCs/>
          <w:sz w:val="28"/>
          <w:szCs w:val="28"/>
        </w:rPr>
        <w:t>3. Điều kiện không được bảo hành</w:t>
      </w:r>
    </w:p>
    <w:p w14:paraId="4119136B">
      <w:pPr>
        <w:bidi w:val="0"/>
        <w:rPr>
          <w:rFonts w:hint="default" w:ascii="Times New Roman" w:hAnsi="Times New Roman" w:cs="Times New Roman"/>
          <w:sz w:val="28"/>
          <w:szCs w:val="28"/>
        </w:rPr>
      </w:pPr>
      <w:r>
        <w:rPr>
          <w:rFonts w:hint="default" w:ascii="Times New Roman" w:hAnsi="Times New Roman" w:cs="Times New Roman"/>
          <w:sz w:val="28"/>
          <w:szCs w:val="28"/>
        </w:rPr>
        <w:t>– Sản phẩm đã quá thời hạn bảo hành</w:t>
      </w:r>
      <w:r>
        <w:rPr>
          <w:rFonts w:hint="default" w:ascii="Times New Roman" w:hAnsi="Times New Roman" w:cs="Times New Roman"/>
          <w:sz w:val="28"/>
          <w:szCs w:val="28"/>
        </w:rPr>
        <w:br w:type="textWrapping"/>
      </w:r>
      <w:r>
        <w:rPr>
          <w:rFonts w:hint="default" w:ascii="Times New Roman" w:hAnsi="Times New Roman" w:cs="Times New Roman"/>
          <w:sz w:val="28"/>
          <w:szCs w:val="28"/>
        </w:rPr>
        <w:t>– Hư hỏng không phải do lỗi của nhà sản xuất mà do lỗi của người sử dụng như không tuân theo hướng dẫn lắp đặt, sử dụng, bảo quản của nhà sản xuất, sử dụng không đúng chức năng và không thực hiện đúng các khuyến cáo của nhà sản xuất…</w:t>
      </w:r>
      <w:r>
        <w:rPr>
          <w:rFonts w:hint="default" w:ascii="Times New Roman" w:hAnsi="Times New Roman" w:cs="Times New Roman"/>
          <w:sz w:val="28"/>
          <w:szCs w:val="28"/>
        </w:rPr>
        <w:br w:type="textWrapping"/>
      </w:r>
      <w:r>
        <w:rPr>
          <w:rFonts w:hint="default" w:ascii="Times New Roman" w:hAnsi="Times New Roman" w:cs="Times New Roman"/>
          <w:sz w:val="28"/>
          <w:szCs w:val="28"/>
        </w:rPr>
        <w:t>– Hư hỏng xuất phát từ các nguyên nhân bất khả kháng như bão lụt, hỏa hoạn, động đất…</w:t>
      </w:r>
    </w:p>
    <w:p w14:paraId="0CBDF283">
      <w:pPr>
        <w:bidi w:val="0"/>
        <w:rPr>
          <w:rFonts w:hint="default" w:ascii="Times New Roman" w:hAnsi="Times New Roman" w:cs="Times New Roman"/>
          <w:b/>
          <w:bCs/>
          <w:sz w:val="28"/>
          <w:szCs w:val="28"/>
        </w:rPr>
      </w:pPr>
      <w:r>
        <w:rPr>
          <w:rFonts w:hint="default" w:ascii="Times New Roman" w:hAnsi="Times New Roman" w:cs="Times New Roman"/>
          <w:b/>
          <w:bCs/>
          <w:sz w:val="28"/>
          <w:szCs w:val="28"/>
        </w:rPr>
        <w:t>4. Chí phí bảo hành</w:t>
      </w:r>
    </w:p>
    <w:p w14:paraId="161A00CD">
      <w:pPr>
        <w:bidi w:val="0"/>
        <w:rPr>
          <w:rFonts w:hint="default" w:ascii="Times New Roman" w:hAnsi="Times New Roman" w:cs="Times New Roman"/>
          <w:sz w:val="28"/>
          <w:szCs w:val="28"/>
        </w:rPr>
      </w:pPr>
      <w:r>
        <w:rPr>
          <w:rFonts w:hint="default" w:ascii="Times New Roman" w:hAnsi="Times New Roman" w:cs="Times New Roman"/>
          <w:sz w:val="28"/>
          <w:szCs w:val="28"/>
        </w:rPr>
        <w:t>– Bảo hành miễn phí cho tất cả các sản phẩm bị hỏng hóc do lỗi của nhà sản xuất.</w:t>
      </w:r>
      <w:r>
        <w:rPr>
          <w:rFonts w:hint="default" w:ascii="Times New Roman" w:hAnsi="Times New Roman" w:cs="Times New Roman"/>
          <w:sz w:val="28"/>
          <w:szCs w:val="28"/>
        </w:rPr>
        <w:br w:type="textWrapping"/>
      </w:r>
      <w:r>
        <w:rPr>
          <w:rFonts w:hint="default" w:ascii="Times New Roman" w:hAnsi="Times New Roman" w:cs="Times New Roman"/>
          <w:sz w:val="28"/>
          <w:szCs w:val="28"/>
        </w:rPr>
        <w:t>– Đối với các sản phẩm bị hỏng hóc không phải do lỗi của nhà sản xuất thì công ty sẽ tính phí bảo hành, chi phí bảo hành sẽ được thỏa thuận giữa công ty và khách hàng.</w:t>
      </w:r>
    </w:p>
    <w:p w14:paraId="3692E2A4">
      <w:pPr>
        <w:bidi w:val="0"/>
        <w:rPr>
          <w:rFonts w:hint="default" w:ascii="Times New Roman" w:hAnsi="Times New Roman" w:cs="Times New Roman"/>
          <w:b/>
          <w:bCs/>
          <w:sz w:val="28"/>
          <w:szCs w:val="28"/>
        </w:rPr>
      </w:pPr>
      <w:r>
        <w:rPr>
          <w:rFonts w:hint="default" w:ascii="Times New Roman" w:hAnsi="Times New Roman" w:cs="Times New Roman"/>
          <w:b/>
          <w:bCs/>
          <w:sz w:val="28"/>
          <w:szCs w:val="28"/>
        </w:rPr>
        <w:t>5. Quy trình bảo hành</w:t>
      </w:r>
    </w:p>
    <w:p w14:paraId="2AF82336">
      <w:pPr>
        <w:bidi w:val="0"/>
        <w:rPr>
          <w:rFonts w:hint="default" w:ascii="Times New Roman" w:hAnsi="Times New Roman" w:cs="Times New Roman"/>
          <w:sz w:val="28"/>
          <w:szCs w:val="28"/>
        </w:rPr>
      </w:pPr>
      <w:r>
        <w:rPr>
          <w:rFonts w:hint="default" w:ascii="Times New Roman" w:hAnsi="Times New Roman" w:cs="Times New Roman"/>
          <w:sz w:val="28"/>
          <w:szCs w:val="28"/>
          <w:lang w:val="vi-VN"/>
        </w:rPr>
        <w:t xml:space="preserve">- </w:t>
      </w:r>
      <w:bookmarkStart w:id="0" w:name="_GoBack"/>
      <w:bookmarkEnd w:id="0"/>
      <w:r>
        <w:rPr>
          <w:rFonts w:hint="default" w:ascii="Times New Roman" w:hAnsi="Times New Roman" w:cs="Times New Roman"/>
          <w:sz w:val="28"/>
          <w:szCs w:val="28"/>
        </w:rPr>
        <w:t>Khi phát sinh hư hỏng Quý khách hàng thực hiện theo các bước sau:</w:t>
      </w:r>
    </w:p>
    <w:p w14:paraId="253CCEA1">
      <w:pPr>
        <w:bidi w:val="0"/>
        <w:rPr>
          <w:rFonts w:hint="default" w:ascii="Times New Roman" w:hAnsi="Times New Roman" w:cs="Times New Roman"/>
          <w:sz w:val="28"/>
          <w:szCs w:val="28"/>
        </w:rPr>
      </w:pPr>
      <w:r>
        <w:rPr>
          <w:rFonts w:hint="default" w:ascii="Times New Roman" w:hAnsi="Times New Roman" w:cs="Times New Roman"/>
          <w:sz w:val="28"/>
          <w:szCs w:val="28"/>
          <w:lang w:val="vi-VN"/>
        </w:rPr>
        <w:t xml:space="preserve">+ </w:t>
      </w:r>
      <w:r>
        <w:rPr>
          <w:rFonts w:hint="default" w:ascii="Times New Roman" w:hAnsi="Times New Roman" w:cs="Times New Roman"/>
          <w:sz w:val="28"/>
          <w:szCs w:val="28"/>
        </w:rPr>
        <w:t>1: Cung cấp thông tin tình trạng hư hỏng của sản phẩm sản phẩm</w:t>
      </w:r>
      <w:r>
        <w:rPr>
          <w:rFonts w:hint="default" w:ascii="Times New Roman" w:hAnsi="Times New Roman" w:cs="Times New Roman"/>
          <w:sz w:val="28"/>
          <w:szCs w:val="28"/>
          <w:lang w:val="vi-VN"/>
        </w:rPr>
        <w:t xml:space="preserve"> </w:t>
      </w:r>
      <w:r>
        <w:rPr>
          <w:rFonts w:hint="default" w:ascii="Times New Roman" w:hAnsi="Times New Roman" w:cs="Times New Roman"/>
          <w:sz w:val="28"/>
          <w:szCs w:val="28"/>
        </w:rPr>
        <w:t>cho công ty hoặc nhân viên kinh doanh phụ trách bán hàng cho khách hàng.</w:t>
      </w:r>
    </w:p>
    <w:p w14:paraId="5BAA73D2">
      <w:pPr>
        <w:bidi w:val="0"/>
        <w:rPr>
          <w:rFonts w:hint="default" w:ascii="Times New Roman" w:hAnsi="Times New Roman" w:cs="Times New Roman"/>
          <w:sz w:val="28"/>
          <w:szCs w:val="28"/>
        </w:rPr>
      </w:pPr>
      <w:r>
        <w:rPr>
          <w:rFonts w:hint="default" w:ascii="Times New Roman" w:hAnsi="Times New Roman" w:cs="Times New Roman"/>
          <w:sz w:val="28"/>
          <w:szCs w:val="28"/>
          <w:lang w:val="vi-VN"/>
        </w:rPr>
        <w:t xml:space="preserve">+ </w:t>
      </w:r>
      <w:r>
        <w:rPr>
          <w:rFonts w:hint="default" w:ascii="Times New Roman" w:hAnsi="Times New Roman" w:cs="Times New Roman"/>
          <w:sz w:val="28"/>
          <w:szCs w:val="28"/>
        </w:rPr>
        <w:t xml:space="preserve">2: Công ty sẽ kiểm tra, xác minh lại dựa trên thông tin cung cấp của khách hàng. </w:t>
      </w:r>
      <w:r>
        <w:rPr>
          <w:rFonts w:hint="default" w:ascii="Times New Roman" w:hAnsi="Times New Roman" w:cs="Times New Roman"/>
          <w:sz w:val="28"/>
          <w:szCs w:val="28"/>
          <w:lang w:val="vi-VN"/>
        </w:rPr>
        <w:t>C</w:t>
      </w:r>
      <w:r>
        <w:rPr>
          <w:rFonts w:hint="default" w:ascii="Times New Roman" w:hAnsi="Times New Roman" w:cs="Times New Roman"/>
          <w:sz w:val="28"/>
          <w:szCs w:val="28"/>
        </w:rPr>
        <w:t>húng tôi sẽ</w:t>
      </w:r>
      <w:r>
        <w:rPr>
          <w:rFonts w:hint="default" w:ascii="Times New Roman" w:hAnsi="Times New Roman" w:cs="Times New Roman"/>
          <w:sz w:val="28"/>
          <w:szCs w:val="28"/>
          <w:lang w:val="vi-VN"/>
        </w:rPr>
        <w:t xml:space="preserve"> </w:t>
      </w:r>
      <w:r>
        <w:rPr>
          <w:rFonts w:hint="default" w:ascii="Times New Roman" w:hAnsi="Times New Roman" w:cs="Times New Roman"/>
          <w:sz w:val="28"/>
          <w:szCs w:val="28"/>
        </w:rPr>
        <w:t>thông tin lại cho khách hàng các phương án bảo hành và thời gian bảo hành.</w:t>
      </w:r>
    </w:p>
    <w:p w14:paraId="07CACAEC">
      <w:pPr>
        <w:bidi w:val="0"/>
        <w:rPr>
          <w:rFonts w:hint="default" w:ascii="Times New Roman" w:hAnsi="Times New Roman" w:cs="Times New Roman"/>
          <w:sz w:val="28"/>
          <w:szCs w:val="28"/>
        </w:rPr>
      </w:pPr>
      <w:r>
        <w:rPr>
          <w:rFonts w:hint="default" w:ascii="Times New Roman" w:hAnsi="Times New Roman" w:cs="Times New Roman"/>
          <w:sz w:val="28"/>
          <w:szCs w:val="28"/>
          <w:lang w:val="vi-VN"/>
        </w:rPr>
        <w:t xml:space="preserve">+ </w:t>
      </w:r>
      <w:r>
        <w:rPr>
          <w:rFonts w:hint="default" w:ascii="Times New Roman" w:hAnsi="Times New Roman" w:cs="Times New Roman"/>
          <w:sz w:val="28"/>
          <w:szCs w:val="28"/>
        </w:rPr>
        <w:t>3: Công ty cùng khách hàng thống nhất phương án bảo hành, thời gian bảo hành.</w:t>
      </w:r>
    </w:p>
    <w:p w14:paraId="78D23BE6">
      <w:pPr>
        <w:bidi w:val="0"/>
        <w:rPr>
          <w:rFonts w:hint="default" w:ascii="Times New Roman" w:hAnsi="Times New Roman" w:cs="Times New Roman"/>
          <w:sz w:val="28"/>
          <w:szCs w:val="28"/>
          <w:lang w:val="vi-VN"/>
        </w:rPr>
      </w:pPr>
      <w:r>
        <w:rPr>
          <w:rFonts w:hint="default" w:ascii="Times New Roman" w:hAnsi="Times New Roman" w:cs="Times New Roman"/>
          <w:sz w:val="28"/>
          <w:szCs w:val="28"/>
          <w:lang w:val="vi-VN"/>
        </w:rPr>
        <w:t xml:space="preserve">+ </w:t>
      </w:r>
      <w:r>
        <w:rPr>
          <w:rFonts w:hint="default" w:ascii="Times New Roman" w:hAnsi="Times New Roman" w:cs="Times New Roman"/>
          <w:sz w:val="28"/>
          <w:szCs w:val="28"/>
        </w:rPr>
        <w:t>4: Thực hiện việc bảo hành cho khách hàng theo các phương án đã được thống nhất.</w:t>
      </w:r>
    </w:p>
    <w:sectPr>
      <w:pgSz w:w="11906" w:h="16838"/>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sans-serif">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Pristina">
    <w:panose1 w:val="03060402040406080204"/>
    <w:charset w:val="00"/>
    <w:family w:val="auto"/>
    <w:pitch w:val="default"/>
    <w:sig w:usb0="00000003" w:usb1="00000000" w:usb2="00000000" w:usb3="00000000" w:csb0="2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9B5C1D7"/>
    <w:multiLevelType w:val="singleLevel"/>
    <w:tmpl w:val="39B5C1D7"/>
    <w:lvl w:ilvl="0" w:tentative="0">
      <w:start w:val="2"/>
      <w:numFmt w:val="decimal"/>
      <w:suff w:val="space"/>
      <w:lvlText w:val="%1."/>
      <w:lvlJc w:val="left"/>
    </w:lvl>
  </w:abstractNum>
  <w:abstractNum w:abstractNumId="1">
    <w:nsid w:val="48AC226D"/>
    <w:multiLevelType w:val="singleLevel"/>
    <w:tmpl w:val="48AC226D"/>
    <w:lvl w:ilvl="0" w:tentative="0">
      <w:start w:val="1"/>
      <w:numFmt w:val="decimal"/>
      <w:suff w:val="space"/>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720"/>
  <w:drawingGridVerticalSpacing w:val="156"/>
  <w:displayHorizontalDrawingGridEvery w:val="1"/>
  <w:displayVerticalDrawingGridEvery w:val="1"/>
  <w:noPunctuationKerning w:val="1"/>
  <w:characterSpacingControl w:val="doNotCompress"/>
  <w:compat>
    <w:spaceForUL/>
    <w:doNotLeaveBackslashAlone/>
    <w:ulTrailSpace/>
    <w:doNotExpandShiftReturn/>
    <w:adjustLineHeightInTable/>
    <w:doNotWrapTextWithPunct/>
    <w:doNotUseEastAsian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A1467D8"/>
    <w:rsid w:val="2A1467D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EastAsia" w:cstheme="minorBidi"/>
      <w:lang w:val="en-US" w:eastAsia="zh-CN" w:bidi="ar-SA"/>
    </w:rPr>
  </w:style>
  <w:style w:type="character" w:default="1" w:styleId="2">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4">
    <w:name w:val="Normal (Web)"/>
    <w:uiPriority w:val="0"/>
    <w:pPr>
      <w:spacing w:before="0" w:beforeAutospacing="1" w:after="0" w:afterAutospacing="1"/>
      <w:ind w:left="0" w:right="0"/>
      <w:jc w:val="left"/>
    </w:pPr>
    <w:rPr>
      <w:kern w:val="0"/>
      <w:sz w:val="24"/>
      <w:szCs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23</TotalTime>
  <ScaleCrop>false</ScaleCrop>
  <LinksUpToDate>false</LinksUpToDate>
  <CharactersWithSpaces>0</CharactersWithSpaces>
  <Application>WPS Office_12.2.0.21546_F1E327BC-269C-435d-A152-05C5408002CA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2025-07-02T09:05:00Z</dcterms:created>
  <dc:creator>kiet0</dc:creator>
  <cp:lastModifiedBy>Trần Minh Kiệt</cp:lastModifiedBy>
  <dcterms:modified xsi:type="dcterms:W3CDTF">2025-07-02T09:29:22Z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1033-12.2.0.21546</vt:lpwstr>
  </property>
  <property fmtid="{D5CDD505-2E9C-101B-9397-08002B2CF9AE}" pid="3" name="ICV">
    <vt:lpwstr>F0C6E8D4888F456CB32B41DA433BAA2B_11</vt:lpwstr>
  </property>
</Properties>
</file>